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B838" w14:textId="77777777" w:rsidR="00AE1B74" w:rsidRDefault="00000000">
      <w:pPr>
        <w:pStyle w:val="BodyText"/>
        <w:ind w:left="30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CF492F" wp14:editId="01375F0E">
            <wp:extent cx="2257135" cy="43834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135" cy="43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EFB6F" w14:textId="77777777" w:rsidR="00AE1B74" w:rsidRDefault="00000000">
      <w:pPr>
        <w:pStyle w:val="Title"/>
      </w:pPr>
      <w:r>
        <w:t>Solicitation</w:t>
      </w:r>
      <w:r>
        <w:rPr>
          <w:spacing w:val="-8"/>
        </w:rPr>
        <w:t xml:space="preserve"> </w:t>
      </w:r>
      <w:r>
        <w:t>Addendum</w:t>
      </w:r>
      <w:r>
        <w:rPr>
          <w:spacing w:val="-10"/>
        </w:rPr>
        <w:t xml:space="preserve"> </w:t>
      </w:r>
      <w:r>
        <w:rPr>
          <w:spacing w:val="-4"/>
        </w:rPr>
        <w:t>Form</w:t>
      </w:r>
    </w:p>
    <w:p w14:paraId="1D30A8EC" w14:textId="77777777" w:rsidR="00AE1B74" w:rsidRDefault="00AE1B74">
      <w:pPr>
        <w:pStyle w:val="BodyText"/>
        <w:spacing w:before="1"/>
        <w:rPr>
          <w:b/>
          <w:sz w:val="19"/>
        </w:rPr>
      </w:pPr>
    </w:p>
    <w:tbl>
      <w:tblPr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1"/>
        <w:gridCol w:w="4428"/>
      </w:tblGrid>
      <w:tr w:rsidR="00AE1B74" w14:paraId="54F6F9EC" w14:textId="77777777">
        <w:trPr>
          <w:trHeight w:val="603"/>
        </w:trPr>
        <w:tc>
          <w:tcPr>
            <w:tcW w:w="442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ECD16CF" w14:textId="77777777" w:rsidR="00AE1B74" w:rsidRDefault="00000000">
            <w:pPr>
              <w:pStyle w:val="TableParagraph"/>
              <w:spacing w:before="57" w:line="240" w:lineRule="auto"/>
              <w:ind w:left="118"/>
              <w:rPr>
                <w:sz w:val="20"/>
              </w:rPr>
            </w:pPr>
            <w:r>
              <w:rPr>
                <w:b/>
              </w:rPr>
              <w:t>Solicitation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Number:</w:t>
            </w:r>
            <w:r>
              <w:rPr>
                <w:b/>
                <w:spacing w:val="3"/>
              </w:rPr>
              <w:t xml:space="preserve"> </w:t>
            </w:r>
            <w:r>
              <w:rPr>
                <w:position w:val="-2"/>
                <w:sz w:val="20"/>
              </w:rPr>
              <w:t>24-05-</w:t>
            </w:r>
            <w:r>
              <w:rPr>
                <w:spacing w:val="-5"/>
                <w:position w:val="-2"/>
                <w:sz w:val="20"/>
              </w:rPr>
              <w:t>03</w:t>
            </w:r>
          </w:p>
        </w:tc>
        <w:tc>
          <w:tcPr>
            <w:tcW w:w="4428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4CF1026D" w14:textId="77777777" w:rsidR="00AE1B74" w:rsidRDefault="00000000">
            <w:pPr>
              <w:pStyle w:val="TableParagraph"/>
              <w:spacing w:before="46" w:line="240" w:lineRule="auto"/>
              <w:ind w:left="86"/>
              <w:rPr>
                <w:sz w:val="20"/>
              </w:rPr>
            </w:pPr>
            <w:r>
              <w:rPr>
                <w:b/>
                <w:position w:val="4"/>
              </w:rPr>
              <w:t>Title:</w:t>
            </w:r>
            <w:r>
              <w:rPr>
                <w:b/>
                <w:spacing w:val="16"/>
                <w:position w:val="4"/>
              </w:rPr>
              <w:t xml:space="preserve"> </w:t>
            </w:r>
            <w:r>
              <w:rPr>
                <w:sz w:val="20"/>
              </w:rPr>
              <w:t>HUB Expansion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</w:tr>
      <w:tr w:rsidR="00AE1B74" w14:paraId="62443765" w14:textId="77777777">
        <w:trPr>
          <w:trHeight w:val="254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A2E9" w14:textId="77777777" w:rsidR="00AE1B74" w:rsidRDefault="00000000">
            <w:pPr>
              <w:pStyle w:val="TableParagraph"/>
              <w:rPr>
                <w:sz w:val="20"/>
              </w:rPr>
            </w:pPr>
            <w:bookmarkStart w:id="0" w:name="Untitled"/>
            <w:bookmarkEnd w:id="0"/>
            <w:r>
              <w:t>Issuing</w:t>
            </w:r>
            <w:r>
              <w:rPr>
                <w:spacing w:val="-5"/>
              </w:rPr>
              <w:t xml:space="preserve"> </w:t>
            </w:r>
            <w:r>
              <w:t>Officer:</w:t>
            </w:r>
            <w:r>
              <w:rPr>
                <w:spacing w:val="5"/>
              </w:rPr>
              <w:t xml:space="preserve"> </w:t>
            </w:r>
            <w:r>
              <w:rPr>
                <w:position w:val="1"/>
                <w:sz w:val="20"/>
              </w:rPr>
              <w:t>Matt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spacing w:val="-2"/>
                <w:position w:val="1"/>
                <w:sz w:val="20"/>
              </w:rPr>
              <w:t>Shiver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85C1" w14:textId="77777777" w:rsidR="00AE1B74" w:rsidRDefault="00000000">
            <w:pPr>
              <w:pStyle w:val="TableParagraph"/>
              <w:spacing w:before="1" w:line="233" w:lineRule="exact"/>
              <w:ind w:left="120"/>
              <w:rPr>
                <w:sz w:val="20"/>
              </w:rPr>
            </w:pPr>
            <w:r>
              <w:t>Solicitation</w:t>
            </w:r>
            <w:r>
              <w:rPr>
                <w:spacing w:val="-13"/>
              </w:rPr>
              <w:t xml:space="preserve"> </w:t>
            </w:r>
            <w:r>
              <w:t>Type: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  <w:sz w:val="20"/>
              </w:rPr>
              <w:t>RFP</w:t>
            </w:r>
          </w:p>
        </w:tc>
      </w:tr>
      <w:tr w:rsidR="00AE1B74" w14:paraId="629FF650" w14:textId="77777777">
        <w:trPr>
          <w:trHeight w:val="251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0850" w14:textId="77777777" w:rsidR="00AE1B74" w:rsidRDefault="00000000">
            <w:pPr>
              <w:pStyle w:val="TableParagraph"/>
              <w:spacing w:line="232" w:lineRule="exact"/>
              <w:rPr>
                <w:sz w:val="20"/>
              </w:rPr>
            </w:pPr>
            <w:r>
              <w:t>eMail</w:t>
            </w:r>
            <w:r>
              <w:rPr>
                <w:spacing w:val="-5"/>
              </w:rPr>
              <w:t xml:space="preserve"> </w:t>
            </w:r>
            <w:r>
              <w:t>Address:</w:t>
            </w:r>
            <w:r>
              <w:rPr>
                <w:spacing w:val="14"/>
              </w:rPr>
              <w:t xml:space="preserve"> </w:t>
            </w:r>
            <w:hyperlink r:id="rId8">
              <w:r>
                <w:rPr>
                  <w:spacing w:val="-2"/>
                  <w:position w:val="1"/>
                  <w:sz w:val="20"/>
                </w:rPr>
                <w:t>matthew.shiver@bwwb.org</w:t>
              </w:r>
            </w:hyperlink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D11C" w14:textId="77777777" w:rsidR="00AE1B74" w:rsidRDefault="00000000">
            <w:pPr>
              <w:pStyle w:val="TableParagraph"/>
              <w:spacing w:line="232" w:lineRule="exact"/>
              <w:ind w:left="120"/>
              <w:rPr>
                <w:sz w:val="20"/>
              </w:rPr>
            </w:pPr>
            <w:r>
              <w:rPr>
                <w:spacing w:val="-2"/>
              </w:rPr>
              <w:t>Telephone: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  <w:position w:val="1"/>
                <w:sz w:val="20"/>
              </w:rPr>
              <w:t>205-244-</w:t>
            </w:r>
            <w:r>
              <w:rPr>
                <w:spacing w:val="-4"/>
                <w:position w:val="1"/>
                <w:sz w:val="20"/>
              </w:rPr>
              <w:t>4302</w:t>
            </w:r>
          </w:p>
        </w:tc>
      </w:tr>
      <w:tr w:rsidR="00AE1B74" w14:paraId="2895295C" w14:textId="77777777">
        <w:trPr>
          <w:trHeight w:val="254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3E6B" w14:textId="4F85377A" w:rsidR="00AE1B74" w:rsidRDefault="00000000">
            <w:pPr>
              <w:pStyle w:val="TableParagraph"/>
              <w:rPr>
                <w:sz w:val="20"/>
              </w:rPr>
            </w:pPr>
            <w:r>
              <w:t>Addendum</w:t>
            </w:r>
            <w:r>
              <w:rPr>
                <w:spacing w:val="-6"/>
              </w:rPr>
              <w:t xml:space="preserve"> </w:t>
            </w:r>
            <w:r>
              <w:t>Number:</w:t>
            </w:r>
            <w:r>
              <w:rPr>
                <w:spacing w:val="-4"/>
              </w:rPr>
              <w:t xml:space="preserve"> </w:t>
            </w:r>
            <w:r w:rsidR="004C3ABC">
              <w:rPr>
                <w:spacing w:val="-5"/>
                <w:position w:val="1"/>
                <w:sz w:val="20"/>
              </w:rPr>
              <w:t>Two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632B" w14:textId="77777777" w:rsidR="00AE1B74" w:rsidRDefault="00000000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2"/>
              </w:rPr>
              <w:t>Date: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  <w:position w:val="1"/>
                <w:sz w:val="20"/>
              </w:rPr>
              <w:t>2/2/2024</w:t>
            </w:r>
          </w:p>
        </w:tc>
      </w:tr>
    </w:tbl>
    <w:p w14:paraId="7D6085DC" w14:textId="77777777" w:rsidR="00AE1B74" w:rsidRDefault="00AE1B74">
      <w:pPr>
        <w:pStyle w:val="BodyText"/>
        <w:rPr>
          <w:b/>
          <w:sz w:val="28"/>
        </w:rPr>
      </w:pPr>
    </w:p>
    <w:p w14:paraId="7AFC4826" w14:textId="77777777" w:rsidR="00AE1B74" w:rsidRDefault="00AE1B74">
      <w:pPr>
        <w:pStyle w:val="BodyText"/>
        <w:spacing w:before="108"/>
        <w:rPr>
          <w:b/>
          <w:sz w:val="28"/>
        </w:rPr>
      </w:pPr>
    </w:p>
    <w:p w14:paraId="3B68C421" w14:textId="77777777" w:rsidR="00AE1B74" w:rsidRDefault="00000000">
      <w:pPr>
        <w:pStyle w:val="BodyText"/>
        <w:ind w:left="120" w:right="954"/>
      </w:pPr>
      <w:r>
        <w:t>Note: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released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 contained herein, the latter shall control.</w:t>
      </w:r>
    </w:p>
    <w:p w14:paraId="3D38F63D" w14:textId="77777777" w:rsidR="00AE1B74" w:rsidRDefault="00AE1B74">
      <w:pPr>
        <w:pStyle w:val="BodyText"/>
      </w:pPr>
    </w:p>
    <w:p w14:paraId="4D4B4A3E" w14:textId="77777777" w:rsidR="00AE1B74" w:rsidRDefault="00AE1B74">
      <w:pPr>
        <w:pStyle w:val="BodyText"/>
        <w:spacing w:before="1"/>
      </w:pPr>
    </w:p>
    <w:p w14:paraId="5C6BFC52" w14:textId="77777777" w:rsidR="00AE1B74" w:rsidRDefault="00000000">
      <w:pPr>
        <w:pStyle w:val="BodyText"/>
        <w:ind w:left="120"/>
      </w:pPr>
      <w:r>
        <w:t>Please</w:t>
      </w:r>
      <w:r>
        <w:rPr>
          <w:spacing w:val="-4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questions.</w:t>
      </w:r>
    </w:p>
    <w:p w14:paraId="35BBC0CA" w14:textId="77777777" w:rsidR="00AE1B74" w:rsidRDefault="00AE1B74">
      <w:pPr>
        <w:pStyle w:val="BodyText"/>
      </w:pPr>
    </w:p>
    <w:p w14:paraId="7EDFC78A" w14:textId="77777777" w:rsidR="00AE1B74" w:rsidRDefault="00000000">
      <w:pPr>
        <w:pStyle w:val="BodyText"/>
        <w:ind w:left="7320"/>
      </w:pPr>
      <w:r>
        <w:rPr>
          <w:spacing w:val="-2"/>
        </w:rPr>
        <w:t>Cordially,</w:t>
      </w:r>
    </w:p>
    <w:p w14:paraId="69F7083E" w14:textId="77777777" w:rsidR="00AE1B74" w:rsidRDefault="00000000">
      <w:pPr>
        <w:spacing w:before="239"/>
        <w:ind w:left="7373"/>
        <w:rPr>
          <w:rFonts w:ascii="Freestyle Script"/>
          <w:i/>
          <w:sz w:val="28"/>
        </w:rPr>
      </w:pPr>
      <w:r>
        <w:rPr>
          <w:rFonts w:ascii="Freestyle Script"/>
          <w:i/>
          <w:sz w:val="28"/>
        </w:rPr>
        <w:t>Matt</w:t>
      </w:r>
      <w:r>
        <w:rPr>
          <w:rFonts w:ascii="Freestyle Script"/>
          <w:i/>
          <w:spacing w:val="-4"/>
          <w:sz w:val="28"/>
        </w:rPr>
        <w:t xml:space="preserve"> </w:t>
      </w:r>
      <w:r>
        <w:rPr>
          <w:rFonts w:ascii="Freestyle Script"/>
          <w:i/>
          <w:spacing w:val="-2"/>
          <w:sz w:val="28"/>
        </w:rPr>
        <w:t>Shiver</w:t>
      </w:r>
    </w:p>
    <w:p w14:paraId="45043054" w14:textId="77777777" w:rsidR="00AE1B74" w:rsidRDefault="00000000">
      <w:pPr>
        <w:spacing w:before="277"/>
        <w:ind w:left="133"/>
        <w:rPr>
          <w:sz w:val="24"/>
        </w:rPr>
      </w:pP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A: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Answers</w:t>
      </w:r>
    </w:p>
    <w:p w14:paraId="4CBEDF61" w14:textId="77777777" w:rsidR="00AE1B74" w:rsidRDefault="00AE1B74">
      <w:pPr>
        <w:pStyle w:val="BodyText"/>
        <w:rPr>
          <w:sz w:val="24"/>
        </w:rPr>
      </w:pPr>
    </w:p>
    <w:p w14:paraId="518C7669" w14:textId="77777777" w:rsidR="00AE1B74" w:rsidRDefault="00AE1B74">
      <w:pPr>
        <w:pStyle w:val="BodyText"/>
        <w:rPr>
          <w:sz w:val="24"/>
        </w:rPr>
      </w:pPr>
    </w:p>
    <w:p w14:paraId="7B074E56" w14:textId="77777777" w:rsidR="00E8138C" w:rsidRPr="00DC79C7" w:rsidRDefault="00E8138C" w:rsidP="00E8138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>What products &amp; services have HUB vendors provided to the BWWB in last 5 years?</w:t>
      </w:r>
    </w:p>
    <w:p w14:paraId="625545BB" w14:textId="77777777" w:rsidR="00E8138C" w:rsidRPr="00DC79C7" w:rsidRDefault="00E8138C" w:rsidP="00E8138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BWW receives services such as but not limited to construction services, landscaping, custodial services, consulting services, architectural and engineering services, pest control, security team, and multi-product procurements. </w:t>
      </w:r>
    </w:p>
    <w:p w14:paraId="7C6106F3" w14:textId="77777777" w:rsidR="00E8138C" w:rsidRPr="00DC79C7" w:rsidRDefault="00E8138C" w:rsidP="00E8138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What has been the average dollar value of those contracts? </w:t>
      </w:r>
    </w:p>
    <w:p w14:paraId="31548753" w14:textId="77777777" w:rsidR="00E8138C" w:rsidRPr="00DC79C7" w:rsidRDefault="00E8138C" w:rsidP="00E8138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We currently do not have an average value figure to provide; however, please see the attached Excel spreadsheet as an example of service and product-related services we are currently utilizing. </w:t>
      </w:r>
    </w:p>
    <w:p w14:paraId="12D83620" w14:textId="77777777" w:rsidR="00E8138C" w:rsidRPr="00DC79C7" w:rsidRDefault="00E8138C" w:rsidP="00E8138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What has been the average duration of those contracts? </w:t>
      </w:r>
    </w:p>
    <w:p w14:paraId="0BA11B3B" w14:textId="77777777" w:rsidR="00E8138C" w:rsidRPr="00DC79C7" w:rsidRDefault="00E8138C" w:rsidP="00E8138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Most of BWW’s contracts are for yearly contracts that have the possibility to be extended for a total of three years. </w:t>
      </w:r>
    </w:p>
    <w:p w14:paraId="3E9E635A" w14:textId="77777777" w:rsidR="00E8138C" w:rsidRPr="00DC79C7" w:rsidRDefault="00E8138C" w:rsidP="00E8138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>The majority of HUB vendors awarded contracts have come from what cities and states?</w:t>
      </w:r>
    </w:p>
    <w:p w14:paraId="5D564105" w14:textId="77777777" w:rsidR="00E8138C" w:rsidRPr="00DC79C7" w:rsidRDefault="00E8138C" w:rsidP="00E8138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>Most suppliers have their business headquarters or a satellite office in Alabama. The majority of our public works contractors are located in the Birmingham, AL area.</w:t>
      </w:r>
    </w:p>
    <w:p w14:paraId="5109480A" w14:textId="77777777" w:rsidR="00E8138C" w:rsidRPr="00DC79C7" w:rsidRDefault="00E8138C" w:rsidP="00E8138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Who is the incumbent for this contract effort? </w:t>
      </w:r>
    </w:p>
    <w:p w14:paraId="6C1D7EB2" w14:textId="77777777" w:rsidR="00E8138C" w:rsidRPr="00DC79C7" w:rsidRDefault="00E8138C" w:rsidP="00E8138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>The BWW purchasing department is currently reviewing HUB-affiliated documentation. The previous supplier utilized was the Birmingham Construction Industry Authority.</w:t>
      </w:r>
    </w:p>
    <w:p w14:paraId="4292756A" w14:textId="77777777" w:rsidR="00E8138C" w:rsidRPr="00DC79C7" w:rsidRDefault="00E8138C" w:rsidP="00E8138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Please confirm that BCIA, as a respondent to this RFP, is considered a “supplier”? </w:t>
      </w:r>
    </w:p>
    <w:p w14:paraId="07AF3C00" w14:textId="77777777" w:rsidR="00E8138C" w:rsidRPr="00DC79C7" w:rsidRDefault="00E8138C" w:rsidP="00E8138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>Yes, per Section 1.5</w:t>
      </w:r>
    </w:p>
    <w:p w14:paraId="689D9354" w14:textId="77777777" w:rsidR="00E8138C" w:rsidRPr="00DC79C7" w:rsidRDefault="00E8138C" w:rsidP="00E8138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lastRenderedPageBreak/>
        <w:t>Will there be an Offerors Conference? If not, will you delete this reference and acknowledgment?</w:t>
      </w:r>
    </w:p>
    <w:p w14:paraId="0029FABA" w14:textId="77777777" w:rsidR="00E8138C" w:rsidRPr="00DC79C7" w:rsidRDefault="00E8138C" w:rsidP="00E8138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 BWW will not have an Offeror’s Conference. Before the award, BWW may request a presentation from any responding supplier before submitting the potential awardee to the board of directors for final approval. </w:t>
      </w:r>
    </w:p>
    <w:p w14:paraId="658452B0" w14:textId="77777777" w:rsidR="00E8138C" w:rsidRPr="00DC79C7" w:rsidRDefault="00E8138C" w:rsidP="00E8138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Does Section 2.1.1  include attendance at Regular BWW Board and Committee meetings? </w:t>
      </w:r>
    </w:p>
    <w:p w14:paraId="20650EB8" w14:textId="77777777" w:rsidR="00E8138C" w:rsidRPr="00DC79C7" w:rsidRDefault="00E8138C" w:rsidP="00E8138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>A supplier may attend regular BWW Board and Committee meetings; however, they cannot discuss Event# 24-05-03 unless directed through written approval by the BWW Purchasing Department.</w:t>
      </w:r>
    </w:p>
    <w:p w14:paraId="5FF27678" w14:textId="77777777" w:rsidR="00E8138C" w:rsidRPr="00DC79C7" w:rsidRDefault="00E8138C" w:rsidP="00E8138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>Will the Offers Conference information item/paragraph from 2.1.2 be deleted?</w:t>
      </w:r>
    </w:p>
    <w:p w14:paraId="73B7BA53" w14:textId="77777777" w:rsidR="00E8138C" w:rsidRPr="00DC79C7" w:rsidRDefault="00E8138C" w:rsidP="00E8138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 No, this is boilerplate language. </w:t>
      </w:r>
    </w:p>
    <w:p w14:paraId="6A73EF19" w14:textId="77777777" w:rsidR="00E8138C" w:rsidRPr="00DC79C7" w:rsidRDefault="00E8138C" w:rsidP="00E8138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>Does this reference to BCIA need to be made in Section 1.5?</w:t>
      </w:r>
    </w:p>
    <w:p w14:paraId="7CA8701D" w14:textId="77777777" w:rsidR="00E8138C" w:rsidRPr="00DC79C7" w:rsidRDefault="00E8138C" w:rsidP="00E8138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 This information has been removed from the main document.</w:t>
      </w:r>
    </w:p>
    <w:p w14:paraId="64E20729" w14:textId="77777777" w:rsidR="00E8138C" w:rsidRPr="00DC79C7" w:rsidRDefault="00E8138C" w:rsidP="00E8138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>What is the process for getting a sub-consultant approved?</w:t>
      </w:r>
    </w:p>
    <w:p w14:paraId="4E39AF32" w14:textId="77777777" w:rsidR="00E8138C" w:rsidRPr="00DC79C7" w:rsidRDefault="00E8138C" w:rsidP="00E8138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 This process will be determined on a case-by-case scenario with the awarded supplier. </w:t>
      </w:r>
    </w:p>
    <w:p w14:paraId="1603024F" w14:textId="77777777" w:rsidR="00E8138C" w:rsidRPr="00DC79C7" w:rsidRDefault="00E8138C" w:rsidP="00E8138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>What is the process to determine supplier performance?</w:t>
      </w:r>
    </w:p>
    <w:p w14:paraId="0C7C4ED1" w14:textId="77777777" w:rsidR="00E8138C" w:rsidRPr="00DC79C7" w:rsidRDefault="00E8138C" w:rsidP="00E8138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 The contract that the BWW expects to award as a result of this RFP will be based upon the RFP, the successful supplier’s final response as accepted by the BWW, and the contract terms and conditions. </w:t>
      </w:r>
    </w:p>
    <w:p w14:paraId="17E871A8" w14:textId="77777777" w:rsidR="00E8138C" w:rsidRPr="00DC79C7" w:rsidRDefault="00E8138C" w:rsidP="00E8138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Workmen’s Compensation Insurance is not required by Alabama statute for less than five (5) employees. Is this required by BWW, regardless of the state statute? </w:t>
      </w:r>
    </w:p>
    <w:p w14:paraId="4B5D09AE" w14:textId="77777777" w:rsidR="00E8138C" w:rsidRPr="00DC79C7" w:rsidRDefault="00E8138C" w:rsidP="00E8138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>Concerning this specific line, BWW shall comply with state law.</w:t>
      </w:r>
    </w:p>
    <w:p w14:paraId="4B493546" w14:textId="782952A0" w:rsidR="00E8138C" w:rsidRPr="00DC79C7" w:rsidRDefault="00E8138C" w:rsidP="00E8138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No Conflict of Interest Form </w:t>
      </w:r>
      <w:r>
        <w:rPr>
          <w:rFonts w:ascii="Arial" w:hAnsi="Arial" w:cs="Arial"/>
        </w:rPr>
        <w:t xml:space="preserve">was </w:t>
      </w:r>
      <w:r w:rsidRPr="00DC79C7">
        <w:rPr>
          <w:rFonts w:ascii="Arial" w:hAnsi="Arial" w:cs="Arial"/>
        </w:rPr>
        <w:t>attached to the emails that we received. Please provide.</w:t>
      </w:r>
    </w:p>
    <w:p w14:paraId="528D88D5" w14:textId="77777777" w:rsidR="00E8138C" w:rsidRPr="00DC79C7" w:rsidRDefault="00E8138C" w:rsidP="00E8138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>This item has been submitted.</w:t>
      </w:r>
    </w:p>
    <w:p w14:paraId="1AC73B62" w14:textId="77777777" w:rsidR="00E8138C" w:rsidRPr="00DC79C7" w:rsidRDefault="00E8138C" w:rsidP="00E8138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Are “Appendix A”, listed in Section 10, paragraph 1, page 9 of 9, as Item “C”, and “Appendix One”, attached to the BWW email dated 1/23/24, the same documents? </w:t>
      </w:r>
    </w:p>
    <w:p w14:paraId="683DD692" w14:textId="77777777" w:rsidR="00E8138C" w:rsidRPr="00DC79C7" w:rsidRDefault="00E8138C" w:rsidP="00E8138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>Yes, they have been updated.</w:t>
      </w:r>
    </w:p>
    <w:p w14:paraId="275D932E" w14:textId="77777777" w:rsidR="00E8138C" w:rsidRPr="00DC79C7" w:rsidRDefault="00E8138C" w:rsidP="00E8138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May suppliers use BWWB as a reference from working on the BWW Compliance Program? </w:t>
      </w:r>
    </w:p>
    <w:p w14:paraId="4BE41404" w14:textId="77777777" w:rsidR="00E8138C" w:rsidRPr="00DC79C7" w:rsidRDefault="00E8138C" w:rsidP="00E8138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>Concerning Event# 24-05-03, a supplier cannot utilize BWW as a reference in their response to Event# 24-05-03.</w:t>
      </w:r>
    </w:p>
    <w:p w14:paraId="07E0C229" w14:textId="77777777" w:rsidR="00E8138C" w:rsidRPr="00DC79C7" w:rsidRDefault="00E8138C" w:rsidP="00E8138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Are all potential vendors to this RFP required to complete all HUB forms included? </w:t>
      </w:r>
    </w:p>
    <w:p w14:paraId="5485572A" w14:textId="77777777" w:rsidR="00E8138C" w:rsidRPr="00DC79C7" w:rsidRDefault="00E8138C" w:rsidP="00E8138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>No, BWW will not require suppliers to fill out the HUB forms. They are used as an example of representation of our current program documentation.</w:t>
      </w:r>
    </w:p>
    <w:p w14:paraId="1A6DCFE9" w14:textId="77777777" w:rsidR="00E8138C" w:rsidRPr="00DC79C7" w:rsidRDefault="00E8138C" w:rsidP="00E8138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>Is the “Receipt of Forms”, listed in Section 10, paragraph 1, page 9 of 9, as Item “L”, the same as the “Receipt of Bid Package” form, attached to the BWW email dated 1/23/24?</w:t>
      </w:r>
    </w:p>
    <w:p w14:paraId="01CDD578" w14:textId="77777777" w:rsidR="00E8138C" w:rsidRPr="00DC79C7" w:rsidRDefault="00E8138C" w:rsidP="00E8138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Yes, they are the same. </w:t>
      </w:r>
    </w:p>
    <w:p w14:paraId="50831C6F" w14:textId="2027EE2B" w:rsidR="00E8138C" w:rsidRPr="00DC79C7" w:rsidRDefault="00E8138C" w:rsidP="00E8138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>The form “Receipt of Bid Package” in the package was for “Bid Name: Double Meter Loops (Coppersetters) Bid No: 23-05-42”. Should we strike or remove this information, or will another form be issued?</w:t>
      </w:r>
    </w:p>
    <w:p w14:paraId="7F232631" w14:textId="425A85B0" w:rsidR="00AE1B74" w:rsidRPr="00E85E5D" w:rsidRDefault="00E8138C" w:rsidP="00E85E5D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C79C7">
        <w:rPr>
          <w:rFonts w:ascii="Arial" w:hAnsi="Arial" w:cs="Arial"/>
        </w:rPr>
        <w:t xml:space="preserve">This document has been updated and attached. </w:t>
      </w:r>
    </w:p>
    <w:p w14:paraId="027D179F" w14:textId="77777777" w:rsidR="00AE1B74" w:rsidRDefault="00AE1B74">
      <w:pPr>
        <w:pStyle w:val="BodyText"/>
        <w:rPr>
          <w:sz w:val="24"/>
        </w:rPr>
      </w:pPr>
    </w:p>
    <w:p w14:paraId="6987FE2A" w14:textId="77777777" w:rsidR="00AE1B74" w:rsidRDefault="00000000" w:rsidP="00E85E5D">
      <w:pPr>
        <w:rPr>
          <w:sz w:val="24"/>
        </w:rPr>
      </w:pP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Supplier(s)-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updates.</w:t>
      </w:r>
    </w:p>
    <w:p w14:paraId="3C5281B4" w14:textId="77777777" w:rsidR="00AE1B74" w:rsidRDefault="00AE1B74">
      <w:pPr>
        <w:rPr>
          <w:sz w:val="20"/>
        </w:rPr>
        <w:sectPr w:rsidR="00AE1B74" w:rsidSect="00E8138C">
          <w:headerReference w:type="default" r:id="rId9"/>
          <w:type w:val="continuous"/>
          <w:pgSz w:w="12240" w:h="15840"/>
          <w:pgMar w:top="1440" w:right="1440" w:bottom="1440" w:left="1440" w:header="759" w:footer="0" w:gutter="0"/>
          <w:pgNumType w:start="1"/>
          <w:cols w:space="720"/>
          <w:docGrid w:linePitch="299"/>
        </w:sectPr>
      </w:pPr>
    </w:p>
    <w:p w14:paraId="4446A1C5" w14:textId="77777777" w:rsidR="00AE1B74" w:rsidRDefault="00AE1B74">
      <w:pPr>
        <w:pStyle w:val="BodyText"/>
        <w:rPr>
          <w:b/>
        </w:rPr>
      </w:pPr>
    </w:p>
    <w:p w14:paraId="64B8D210" w14:textId="77777777" w:rsidR="00AE1B74" w:rsidRDefault="00AE1B74">
      <w:pPr>
        <w:pStyle w:val="BodyText"/>
        <w:rPr>
          <w:b/>
        </w:rPr>
      </w:pPr>
    </w:p>
    <w:p w14:paraId="215FA54D" w14:textId="77777777" w:rsidR="00AE1B74" w:rsidRDefault="00AE1B74">
      <w:pPr>
        <w:pStyle w:val="BodyText"/>
        <w:rPr>
          <w:b/>
        </w:rPr>
      </w:pPr>
    </w:p>
    <w:p w14:paraId="6D554D9E" w14:textId="77777777" w:rsidR="00AE1B74" w:rsidRDefault="00AE1B74">
      <w:pPr>
        <w:pStyle w:val="BodyText"/>
        <w:rPr>
          <w:b/>
        </w:rPr>
      </w:pPr>
    </w:p>
    <w:p w14:paraId="7C8F8DA5" w14:textId="77777777" w:rsidR="00AE1B74" w:rsidRDefault="00AE1B74">
      <w:pPr>
        <w:pStyle w:val="BodyText"/>
        <w:rPr>
          <w:b/>
        </w:rPr>
      </w:pPr>
    </w:p>
    <w:p w14:paraId="2A39FED6" w14:textId="77777777" w:rsidR="00AE1B74" w:rsidRDefault="00AE1B74">
      <w:pPr>
        <w:pStyle w:val="BodyText"/>
        <w:rPr>
          <w:b/>
        </w:rPr>
      </w:pPr>
    </w:p>
    <w:p w14:paraId="0DF21004" w14:textId="77777777" w:rsidR="00AE1B74" w:rsidRDefault="00AE1B74">
      <w:pPr>
        <w:pStyle w:val="BodyText"/>
        <w:rPr>
          <w:b/>
        </w:rPr>
      </w:pPr>
    </w:p>
    <w:p w14:paraId="1A5D2CBE" w14:textId="77777777" w:rsidR="00AE1B74" w:rsidRDefault="00AE1B74">
      <w:pPr>
        <w:pStyle w:val="BodyText"/>
        <w:rPr>
          <w:b/>
        </w:rPr>
      </w:pPr>
    </w:p>
    <w:p w14:paraId="038A2CD9" w14:textId="77777777" w:rsidR="00AE1B74" w:rsidRDefault="00AE1B74">
      <w:pPr>
        <w:pStyle w:val="BodyText"/>
        <w:rPr>
          <w:b/>
        </w:rPr>
      </w:pPr>
    </w:p>
    <w:p w14:paraId="66E740AB" w14:textId="77777777" w:rsidR="00AE1B74" w:rsidRDefault="00AE1B74">
      <w:pPr>
        <w:pStyle w:val="BodyText"/>
        <w:rPr>
          <w:b/>
        </w:rPr>
      </w:pPr>
    </w:p>
    <w:p w14:paraId="50A8D708" w14:textId="77777777" w:rsidR="00AE1B74" w:rsidRDefault="00AE1B74">
      <w:pPr>
        <w:pStyle w:val="BodyText"/>
        <w:rPr>
          <w:b/>
        </w:rPr>
      </w:pPr>
    </w:p>
    <w:p w14:paraId="784E31DC" w14:textId="77777777" w:rsidR="00AE1B74" w:rsidRDefault="00AE1B74">
      <w:pPr>
        <w:pStyle w:val="BodyText"/>
        <w:rPr>
          <w:b/>
        </w:rPr>
      </w:pPr>
    </w:p>
    <w:p w14:paraId="6ADBAA99" w14:textId="77777777" w:rsidR="00AE1B74" w:rsidRDefault="00AE1B74">
      <w:pPr>
        <w:pStyle w:val="BodyText"/>
        <w:rPr>
          <w:b/>
        </w:rPr>
      </w:pPr>
    </w:p>
    <w:p w14:paraId="082C9C28" w14:textId="77777777" w:rsidR="00AE1B74" w:rsidRDefault="00AE1B74">
      <w:pPr>
        <w:pStyle w:val="BodyText"/>
        <w:rPr>
          <w:b/>
        </w:rPr>
      </w:pPr>
    </w:p>
    <w:p w14:paraId="326F65A7" w14:textId="77777777" w:rsidR="00AE1B74" w:rsidRDefault="00AE1B74">
      <w:pPr>
        <w:pStyle w:val="BodyText"/>
        <w:rPr>
          <w:b/>
        </w:rPr>
      </w:pPr>
    </w:p>
    <w:p w14:paraId="769B7734" w14:textId="77777777" w:rsidR="00AE1B74" w:rsidRDefault="00AE1B74">
      <w:pPr>
        <w:pStyle w:val="BodyText"/>
        <w:rPr>
          <w:b/>
        </w:rPr>
      </w:pPr>
    </w:p>
    <w:p w14:paraId="4539074B" w14:textId="77777777" w:rsidR="00AE1B74" w:rsidRDefault="00AE1B74">
      <w:pPr>
        <w:pStyle w:val="BodyText"/>
        <w:rPr>
          <w:b/>
        </w:rPr>
      </w:pPr>
    </w:p>
    <w:p w14:paraId="37D99666" w14:textId="77777777" w:rsidR="00AE1B74" w:rsidRDefault="00AE1B74">
      <w:pPr>
        <w:pStyle w:val="BodyText"/>
        <w:rPr>
          <w:b/>
        </w:rPr>
      </w:pPr>
    </w:p>
    <w:p w14:paraId="316B8BD7" w14:textId="77777777" w:rsidR="00AE1B74" w:rsidRDefault="00AE1B74">
      <w:pPr>
        <w:pStyle w:val="BodyText"/>
        <w:rPr>
          <w:b/>
        </w:rPr>
      </w:pPr>
    </w:p>
    <w:p w14:paraId="05E08735" w14:textId="77777777" w:rsidR="00AE1B74" w:rsidRDefault="00AE1B74">
      <w:pPr>
        <w:pStyle w:val="BodyText"/>
        <w:rPr>
          <w:b/>
        </w:rPr>
      </w:pPr>
    </w:p>
    <w:p w14:paraId="11AFB667" w14:textId="77777777" w:rsidR="00AE1B74" w:rsidRDefault="00AE1B74">
      <w:pPr>
        <w:pStyle w:val="BodyText"/>
        <w:rPr>
          <w:b/>
        </w:rPr>
      </w:pPr>
    </w:p>
    <w:p w14:paraId="1CF53F19" w14:textId="77777777" w:rsidR="00AE1B74" w:rsidRDefault="00AE1B74">
      <w:pPr>
        <w:pStyle w:val="BodyText"/>
        <w:rPr>
          <w:b/>
        </w:rPr>
      </w:pPr>
    </w:p>
    <w:p w14:paraId="078265F9" w14:textId="77777777" w:rsidR="00AE1B74" w:rsidRDefault="00AE1B74">
      <w:pPr>
        <w:pStyle w:val="BodyText"/>
        <w:rPr>
          <w:b/>
        </w:rPr>
      </w:pPr>
    </w:p>
    <w:p w14:paraId="308EA44D" w14:textId="77777777" w:rsidR="00AE1B74" w:rsidRDefault="00AE1B74">
      <w:pPr>
        <w:pStyle w:val="BodyText"/>
        <w:rPr>
          <w:b/>
        </w:rPr>
      </w:pPr>
    </w:p>
    <w:p w14:paraId="6B41E334" w14:textId="77777777" w:rsidR="00AE1B74" w:rsidRDefault="00AE1B74">
      <w:pPr>
        <w:pStyle w:val="BodyText"/>
        <w:rPr>
          <w:b/>
        </w:rPr>
      </w:pPr>
    </w:p>
    <w:p w14:paraId="59B63BCC" w14:textId="77777777" w:rsidR="00AE1B74" w:rsidRDefault="00AE1B74">
      <w:pPr>
        <w:pStyle w:val="BodyText"/>
        <w:rPr>
          <w:b/>
        </w:rPr>
      </w:pPr>
    </w:p>
    <w:p w14:paraId="3F20EF54" w14:textId="77777777" w:rsidR="00AE1B74" w:rsidRDefault="00AE1B74">
      <w:pPr>
        <w:pStyle w:val="BodyText"/>
        <w:rPr>
          <w:b/>
        </w:rPr>
      </w:pPr>
    </w:p>
    <w:p w14:paraId="6D8A4AC5" w14:textId="77777777" w:rsidR="00AE1B74" w:rsidRDefault="00AE1B74">
      <w:pPr>
        <w:pStyle w:val="BodyText"/>
        <w:rPr>
          <w:b/>
        </w:rPr>
      </w:pPr>
    </w:p>
    <w:p w14:paraId="6D635EED" w14:textId="77777777" w:rsidR="00AE1B74" w:rsidRDefault="00AE1B74">
      <w:pPr>
        <w:pStyle w:val="BodyText"/>
        <w:rPr>
          <w:b/>
        </w:rPr>
      </w:pPr>
    </w:p>
    <w:p w14:paraId="183D9194" w14:textId="77777777" w:rsidR="00AE1B74" w:rsidRDefault="00AE1B74">
      <w:pPr>
        <w:pStyle w:val="BodyText"/>
        <w:rPr>
          <w:b/>
        </w:rPr>
      </w:pPr>
    </w:p>
    <w:p w14:paraId="0D068867" w14:textId="77777777" w:rsidR="00AE1B74" w:rsidRDefault="00AE1B74">
      <w:pPr>
        <w:pStyle w:val="BodyText"/>
        <w:rPr>
          <w:b/>
        </w:rPr>
      </w:pPr>
    </w:p>
    <w:p w14:paraId="4EAB7C48" w14:textId="77777777" w:rsidR="00AE1B74" w:rsidRDefault="00AE1B74">
      <w:pPr>
        <w:pStyle w:val="BodyText"/>
        <w:rPr>
          <w:b/>
        </w:rPr>
      </w:pPr>
    </w:p>
    <w:p w14:paraId="23CBBE15" w14:textId="77777777" w:rsidR="00AE1B74" w:rsidRDefault="00AE1B74">
      <w:pPr>
        <w:pStyle w:val="BodyText"/>
        <w:rPr>
          <w:b/>
        </w:rPr>
      </w:pPr>
    </w:p>
    <w:p w14:paraId="5A4802FE" w14:textId="77777777" w:rsidR="00AE1B74" w:rsidRDefault="00AE1B74">
      <w:pPr>
        <w:pStyle w:val="BodyText"/>
        <w:rPr>
          <w:b/>
        </w:rPr>
      </w:pPr>
    </w:p>
    <w:p w14:paraId="17A7C289" w14:textId="77777777" w:rsidR="00AE1B74" w:rsidRDefault="00AE1B74">
      <w:pPr>
        <w:pStyle w:val="BodyText"/>
        <w:spacing w:before="204"/>
        <w:rPr>
          <w:b/>
        </w:rPr>
      </w:pPr>
    </w:p>
    <w:p w14:paraId="19DEC9B4" w14:textId="77777777" w:rsidR="00AE1B74" w:rsidRDefault="00000000">
      <w:pPr>
        <w:ind w:left="126"/>
        <w:rPr>
          <w:b/>
        </w:rPr>
      </w:pP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signed</w:t>
      </w:r>
      <w:r>
        <w:rPr>
          <w:b/>
          <w:spacing w:val="-4"/>
        </w:rPr>
        <w:t xml:space="preserve"> </w:t>
      </w:r>
      <w:r>
        <w:rPr>
          <w:b/>
        </w:rPr>
        <w:t>acknowledgment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addendum</w:t>
      </w:r>
      <w:r>
        <w:rPr>
          <w:b/>
          <w:spacing w:val="-5"/>
        </w:rPr>
        <w:t xml:space="preserve"> </w:t>
      </w:r>
      <w:r>
        <w:rPr>
          <w:b/>
        </w:rPr>
        <w:t>(this</w:t>
      </w:r>
      <w:r>
        <w:rPr>
          <w:b/>
          <w:spacing w:val="-4"/>
        </w:rPr>
        <w:t xml:space="preserve"> </w:t>
      </w:r>
      <w:r>
        <w:rPr>
          <w:b/>
        </w:rPr>
        <w:t>page)</w:t>
      </w:r>
      <w:r>
        <w:rPr>
          <w:b/>
          <w:spacing w:val="-3"/>
        </w:rPr>
        <w:t xml:space="preserve"> </w:t>
      </w:r>
      <w:r>
        <w:rPr>
          <w:b/>
        </w:rPr>
        <w:t>should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6"/>
        </w:rPr>
        <w:t xml:space="preserve"> </w:t>
      </w:r>
      <w:r>
        <w:rPr>
          <w:b/>
        </w:rPr>
        <w:t>attached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your</w:t>
      </w:r>
    </w:p>
    <w:p w14:paraId="12ECC041" w14:textId="77777777" w:rsidR="00AE1B74" w:rsidRDefault="00000000">
      <w:pPr>
        <w:spacing w:before="1"/>
        <w:ind w:left="126"/>
        <w:rPr>
          <w:b/>
        </w:rPr>
      </w:pPr>
      <w:r>
        <w:rPr>
          <w:b/>
        </w:rPr>
        <w:t>solicitation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response.</w:t>
      </w:r>
    </w:p>
    <w:p w14:paraId="1F984A7E" w14:textId="77777777" w:rsidR="00AE1B74" w:rsidRDefault="00AE1B74">
      <w:pPr>
        <w:pStyle w:val="BodyText"/>
        <w:rPr>
          <w:b/>
          <w:sz w:val="20"/>
        </w:rPr>
      </w:pPr>
    </w:p>
    <w:p w14:paraId="306E8530" w14:textId="77777777" w:rsidR="00AE1B74" w:rsidRDefault="00AE1B74">
      <w:pPr>
        <w:pStyle w:val="BodyText"/>
        <w:rPr>
          <w:b/>
          <w:sz w:val="20"/>
        </w:rPr>
      </w:pPr>
    </w:p>
    <w:p w14:paraId="1AF84BDF" w14:textId="77777777" w:rsidR="00AE1B74" w:rsidRDefault="00AE1B74">
      <w:pPr>
        <w:pStyle w:val="BodyText"/>
        <w:rPr>
          <w:b/>
          <w:sz w:val="20"/>
        </w:rPr>
      </w:pPr>
    </w:p>
    <w:p w14:paraId="42835DCA" w14:textId="77777777" w:rsidR="00AE1B74" w:rsidRDefault="00000000">
      <w:pPr>
        <w:pStyle w:val="BodyText"/>
        <w:spacing w:before="5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463A6F" wp14:editId="553C7D74">
                <wp:simplePos x="0" y="0"/>
                <wp:positionH relativeFrom="page">
                  <wp:posOffset>918844</wp:posOffset>
                </wp:positionH>
                <wp:positionV relativeFrom="paragraph">
                  <wp:posOffset>197678</wp:posOffset>
                </wp:positionV>
                <wp:extent cx="458343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3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83430">
                              <a:moveTo>
                                <a:pt x="0" y="0"/>
                              </a:moveTo>
                              <a:lnTo>
                                <a:pt x="4582898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095C4" id="Graphic 3" o:spid="_x0000_s1026" style="position:absolute;margin-left:72.35pt;margin-top:15.55pt;width:360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83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" path="m,l4582898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44B1D591" w14:textId="77777777" w:rsidR="00AE1B74" w:rsidRDefault="00000000">
      <w:pPr>
        <w:pStyle w:val="BodyText"/>
        <w:spacing w:before="4"/>
        <w:ind w:left="126"/>
      </w:pPr>
      <w:r>
        <w:t>Supplier’s</w:t>
      </w:r>
      <w:r>
        <w:rPr>
          <w:spacing w:val="-8"/>
        </w:rPr>
        <w:t xml:space="preserve"> </w:t>
      </w:r>
      <w:r>
        <w:rPr>
          <w:spacing w:val="-4"/>
        </w:rPr>
        <w:t>Name</w:t>
      </w:r>
    </w:p>
    <w:p w14:paraId="755AE494" w14:textId="77777777" w:rsidR="00AE1B74" w:rsidRDefault="00AE1B74">
      <w:pPr>
        <w:pStyle w:val="BodyText"/>
        <w:rPr>
          <w:sz w:val="20"/>
        </w:rPr>
      </w:pPr>
    </w:p>
    <w:p w14:paraId="3AFFF7DA" w14:textId="77777777" w:rsidR="00AE1B74" w:rsidRDefault="00AE1B74">
      <w:pPr>
        <w:pStyle w:val="BodyText"/>
        <w:rPr>
          <w:sz w:val="20"/>
        </w:rPr>
      </w:pPr>
    </w:p>
    <w:p w14:paraId="08D44A3A" w14:textId="77777777" w:rsidR="00AE1B74" w:rsidRDefault="00000000">
      <w:pPr>
        <w:pStyle w:val="BodyText"/>
        <w:spacing w:before="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A5BB3D" wp14:editId="4D0CBC72">
                <wp:simplePos x="0" y="0"/>
                <wp:positionH relativeFrom="page">
                  <wp:posOffset>918844</wp:posOffset>
                </wp:positionH>
                <wp:positionV relativeFrom="paragraph">
                  <wp:posOffset>183315</wp:posOffset>
                </wp:positionV>
                <wp:extent cx="458343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3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83430">
                              <a:moveTo>
                                <a:pt x="0" y="0"/>
                              </a:moveTo>
                              <a:lnTo>
                                <a:pt x="4582898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E29FA" id="Graphic 4" o:spid="_x0000_s1026" style="position:absolute;margin-left:72.35pt;margin-top:14.45pt;width:360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83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" path="m,l4582898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5330595A" w14:textId="77777777" w:rsidR="00AE1B74" w:rsidRDefault="00000000">
      <w:pPr>
        <w:pStyle w:val="BodyText"/>
        <w:spacing w:before="1"/>
        <w:ind w:left="126"/>
      </w:pPr>
      <w:r>
        <w:rPr>
          <w:spacing w:val="-2"/>
        </w:rPr>
        <w:t>Signature</w:t>
      </w:r>
    </w:p>
    <w:p w14:paraId="00E0BA13" w14:textId="77777777" w:rsidR="00AE1B74" w:rsidRDefault="00AE1B74">
      <w:pPr>
        <w:pStyle w:val="BodyText"/>
        <w:rPr>
          <w:sz w:val="20"/>
        </w:rPr>
      </w:pPr>
    </w:p>
    <w:p w14:paraId="484F1F5A" w14:textId="77777777" w:rsidR="00AE1B74" w:rsidRDefault="00AE1B74">
      <w:pPr>
        <w:pStyle w:val="BodyText"/>
        <w:rPr>
          <w:sz w:val="20"/>
        </w:rPr>
      </w:pPr>
    </w:p>
    <w:p w14:paraId="1E729F3C" w14:textId="77777777" w:rsidR="00AE1B74" w:rsidRDefault="00000000">
      <w:pPr>
        <w:pStyle w:val="BodyText"/>
        <w:spacing w:before="3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A63E79" wp14:editId="10B798BA">
                <wp:simplePos x="0" y="0"/>
                <wp:positionH relativeFrom="page">
                  <wp:posOffset>918844</wp:posOffset>
                </wp:positionH>
                <wp:positionV relativeFrom="paragraph">
                  <wp:posOffset>185232</wp:posOffset>
                </wp:positionV>
                <wp:extent cx="458343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3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83430">
                              <a:moveTo>
                                <a:pt x="0" y="0"/>
                              </a:moveTo>
                              <a:lnTo>
                                <a:pt x="4582898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D115E" id="Graphic 5" o:spid="_x0000_s1026" style="position:absolute;margin-left:72.35pt;margin-top:14.6pt;width:360.9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83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" path="m,l4582898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2E537014" w14:textId="77777777" w:rsidR="00AE1B74" w:rsidRDefault="00000000">
      <w:pPr>
        <w:pStyle w:val="BodyText"/>
        <w:spacing w:before="1"/>
        <w:ind w:left="126"/>
      </w:pPr>
      <w:r>
        <w:t>Printed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Title</w:t>
      </w:r>
    </w:p>
    <w:p w14:paraId="51FF7A58" w14:textId="77777777" w:rsidR="00AE1B74" w:rsidRDefault="00AE1B74">
      <w:pPr>
        <w:pStyle w:val="BodyText"/>
        <w:rPr>
          <w:sz w:val="24"/>
        </w:rPr>
      </w:pPr>
    </w:p>
    <w:p w14:paraId="51055BF5" w14:textId="77777777" w:rsidR="00AE1B74" w:rsidRDefault="00AE1B74">
      <w:pPr>
        <w:pStyle w:val="BodyText"/>
        <w:spacing w:before="253"/>
        <w:rPr>
          <w:sz w:val="24"/>
        </w:rPr>
      </w:pPr>
    </w:p>
    <w:p w14:paraId="55A5A59D" w14:textId="77777777" w:rsidR="00AE1B74" w:rsidRDefault="00000000">
      <w:pPr>
        <w:spacing w:before="1"/>
        <w:ind w:right="1216"/>
        <w:jc w:val="center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E6AD948" wp14:editId="141E8476">
            <wp:simplePos x="0" y="0"/>
            <wp:positionH relativeFrom="page">
              <wp:posOffset>6920865</wp:posOffset>
            </wp:positionH>
            <wp:positionV relativeFrom="paragraph">
              <wp:posOffset>-235350</wp:posOffset>
            </wp:positionV>
            <wp:extent cx="717548" cy="7112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48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pacing w:val="-10"/>
          <w:sz w:val="24"/>
        </w:rPr>
        <w:t>2</w:t>
      </w:r>
    </w:p>
    <w:sectPr w:rsidR="00AE1B74">
      <w:pgSz w:w="12240" w:h="15840"/>
      <w:pgMar w:top="1220" w:right="100" w:bottom="0" w:left="132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5E0E" w14:textId="77777777" w:rsidR="00044171" w:rsidRDefault="00044171">
      <w:r>
        <w:separator/>
      </w:r>
    </w:p>
  </w:endnote>
  <w:endnote w:type="continuationSeparator" w:id="0">
    <w:p w14:paraId="4DA3EC8C" w14:textId="77777777" w:rsidR="00044171" w:rsidRDefault="0004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E383" w14:textId="77777777" w:rsidR="00044171" w:rsidRDefault="00044171">
      <w:r>
        <w:separator/>
      </w:r>
    </w:p>
  </w:footnote>
  <w:footnote w:type="continuationSeparator" w:id="0">
    <w:p w14:paraId="57276968" w14:textId="77777777" w:rsidR="00044171" w:rsidRDefault="0004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863C" w14:textId="77777777" w:rsidR="00AE1B7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181DF4EF" wp14:editId="504A3BEE">
              <wp:simplePos x="0" y="0"/>
              <wp:positionH relativeFrom="page">
                <wp:posOffset>5488522</wp:posOffset>
              </wp:positionH>
              <wp:positionV relativeFrom="page">
                <wp:posOffset>469528</wp:posOffset>
              </wp:positionV>
              <wp:extent cx="1434465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446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EA01C3" w14:textId="77777777" w:rsidR="00AE1B74" w:rsidRDefault="00000000">
                          <w:pPr>
                            <w:spacing w:line="288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position w:val="2"/>
                              <w:sz w:val="24"/>
                            </w:rPr>
                            <w:t>Solicitation#</w:t>
                          </w:r>
                          <w:r>
                            <w:rPr>
                              <w:rFonts w:ascii="Calibri"/>
                              <w:spacing w:val="-7"/>
                              <w:position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24-05-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DF4E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32.15pt;margin-top:36.95pt;width:112.95pt;height:15.45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" filled="f" stroked="f">
              <v:textbox inset="0,0,0,0">
                <w:txbxContent>
                  <w:p w14:paraId="4AEA01C3" w14:textId="77777777" w:rsidR="00AE1B74" w:rsidRDefault="00000000">
                    <w:pPr>
                      <w:spacing w:line="288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rFonts w:ascii="Calibri"/>
                        <w:position w:val="2"/>
                        <w:sz w:val="24"/>
                      </w:rPr>
                      <w:t>Solicitation#</w:t>
                    </w:r>
                    <w:r>
                      <w:rPr>
                        <w:rFonts w:ascii="Calibri"/>
                        <w:spacing w:val="-7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24-05-</w:t>
                    </w:r>
                    <w:r>
                      <w:rPr>
                        <w:spacing w:val="-5"/>
                        <w:sz w:val="24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C7C3F"/>
    <w:multiLevelType w:val="hybridMultilevel"/>
    <w:tmpl w:val="BF9AF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7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4"/>
    <w:rsid w:val="00044171"/>
    <w:rsid w:val="004C3ABC"/>
    <w:rsid w:val="00AE1B74"/>
    <w:rsid w:val="00D4420D"/>
    <w:rsid w:val="00E8138C"/>
    <w:rsid w:val="00E85E5D"/>
    <w:rsid w:val="00EA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A49C7"/>
  <w15:docId w15:val="{F668C9F8-45E4-4C73-84E6-663C672E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9"/>
      <w:ind w:left="288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13"/>
    </w:pPr>
  </w:style>
  <w:style w:type="paragraph" w:styleId="NormalWeb">
    <w:name w:val="Normal (Web)"/>
    <w:basedOn w:val="Normal"/>
    <w:uiPriority w:val="99"/>
    <w:unhideWhenUsed/>
    <w:rsid w:val="00E8138C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shiver@bww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3979</Characters>
  <Application>Microsoft Office Word</Application>
  <DocSecurity>0</DocSecurity>
  <Lines>147</Lines>
  <Paragraphs>69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Shiver</dc:creator>
  <dc:description/>
  <cp:lastModifiedBy>Matthew Shiver</cp:lastModifiedBy>
  <cp:revision>4</cp:revision>
  <dcterms:created xsi:type="dcterms:W3CDTF">2024-02-02T20:59:00Z</dcterms:created>
  <dcterms:modified xsi:type="dcterms:W3CDTF">2024-02-02T21:01:00Z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2024-02-02T00:00:00Z</vt:filetime>
  </property>
  <property fmtid="{D5CDD505-2E9C-101B-9397-08002B2CF9AE}" pid="5" name="Producer">
    <vt:lpwstr>Adobe PDF Library 23.3.233</vt:lpwstr>
  </property>
  <property fmtid="{D5CDD505-2E9C-101B-9397-08002B2CF9AE}" pid="6" name="SourceModified">
    <vt:lpwstr>D:20230613150735</vt:lpwstr>
  </property>
  <property fmtid="{D5CDD505-2E9C-101B-9397-08002B2CF9AE}" pid="7" name="GrammarlyDocumentId">
    <vt:lpwstr>657f32a085e71243feca14775c65cc6a30dcdc40ca70b444a20727d47bb1ef5f</vt:lpwstr>
  </property>
</Properties>
</file>